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9" w:rsidRPr="0043522F" w:rsidRDefault="007A46C9" w:rsidP="007A46C9">
      <w:pPr>
        <w:ind w:right="-158" w:hanging="540"/>
        <w:jc w:val="center"/>
        <w:rPr>
          <w:b/>
          <w:sz w:val="44"/>
          <w:szCs w:val="44"/>
        </w:rPr>
      </w:pPr>
      <w:bookmarkStart w:id="0" w:name="_Hlk124167912"/>
      <w:r w:rsidRPr="0043522F">
        <w:rPr>
          <w:b/>
          <w:sz w:val="44"/>
          <w:szCs w:val="44"/>
        </w:rPr>
        <w:t>Глава  Горьковского  городского  поселения</w:t>
      </w:r>
    </w:p>
    <w:p w:rsidR="007A46C9" w:rsidRPr="0043522F" w:rsidRDefault="007A46C9" w:rsidP="007A46C9">
      <w:pPr>
        <w:ind w:right="-158" w:hanging="540"/>
        <w:jc w:val="center"/>
        <w:rPr>
          <w:b/>
          <w:sz w:val="32"/>
          <w:szCs w:val="32"/>
        </w:rPr>
      </w:pPr>
      <w:r w:rsidRPr="0043522F">
        <w:rPr>
          <w:b/>
          <w:sz w:val="32"/>
          <w:szCs w:val="32"/>
        </w:rPr>
        <w:t>Горьковского  муниципального  района  Омской  области</w:t>
      </w:r>
    </w:p>
    <w:p w:rsidR="007A46C9" w:rsidRPr="0043522F" w:rsidRDefault="007A46C9" w:rsidP="007A46C9">
      <w:pPr>
        <w:jc w:val="center"/>
        <w:rPr>
          <w:b/>
          <w:sz w:val="32"/>
          <w:szCs w:val="32"/>
        </w:rPr>
      </w:pPr>
    </w:p>
    <w:p w:rsidR="007A46C9" w:rsidRPr="0043522F" w:rsidRDefault="007A46C9" w:rsidP="007A46C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A46C9" w:rsidRPr="0043522F" w:rsidRDefault="007A46C9" w:rsidP="007A46C9">
      <w:pPr>
        <w:rPr>
          <w:sz w:val="32"/>
          <w:szCs w:val="32"/>
        </w:rPr>
      </w:pPr>
    </w:p>
    <w:p w:rsidR="007A46C9" w:rsidRPr="0043522F" w:rsidRDefault="007A46C9" w:rsidP="007A46C9">
      <w:pPr>
        <w:rPr>
          <w:sz w:val="28"/>
          <w:szCs w:val="28"/>
        </w:rPr>
      </w:pPr>
      <w:r w:rsidRPr="0043522F">
        <w:rPr>
          <w:sz w:val="28"/>
          <w:szCs w:val="28"/>
        </w:rPr>
        <w:t xml:space="preserve">      </w:t>
      </w:r>
      <w:r>
        <w:rPr>
          <w:sz w:val="28"/>
          <w:szCs w:val="28"/>
        </w:rPr>
        <w:t>11.09.2023</w:t>
      </w:r>
      <w:r w:rsidRPr="0043522F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103</w:t>
      </w:r>
    </w:p>
    <w:p w:rsidR="007A46C9" w:rsidRPr="0043522F" w:rsidRDefault="007A46C9" w:rsidP="007A46C9">
      <w:pPr>
        <w:rPr>
          <w:sz w:val="28"/>
          <w:szCs w:val="24"/>
        </w:rPr>
      </w:pPr>
      <w:r w:rsidRPr="0043522F">
        <w:rPr>
          <w:sz w:val="24"/>
          <w:szCs w:val="24"/>
        </w:rPr>
        <w:t>от__________________                                                                                                  №_______</w:t>
      </w:r>
    </w:p>
    <w:p w:rsidR="007A46C9" w:rsidRPr="00BB4FB8" w:rsidRDefault="007A46C9" w:rsidP="007A46C9">
      <w:pPr>
        <w:jc w:val="center"/>
        <w:rPr>
          <w:sz w:val="28"/>
          <w:szCs w:val="28"/>
        </w:rPr>
      </w:pPr>
      <w:proofErr w:type="spellStart"/>
      <w:r w:rsidRPr="00BB4FB8">
        <w:rPr>
          <w:sz w:val="28"/>
          <w:szCs w:val="28"/>
        </w:rPr>
        <w:t>р.п</w:t>
      </w:r>
      <w:proofErr w:type="spellEnd"/>
      <w:r w:rsidRPr="00BB4FB8">
        <w:rPr>
          <w:sz w:val="28"/>
          <w:szCs w:val="28"/>
        </w:rPr>
        <w:t>. Горьковское</w:t>
      </w:r>
    </w:p>
    <w:p w:rsidR="007A46C9" w:rsidRPr="0043522F" w:rsidRDefault="007A46C9" w:rsidP="007A46C9">
      <w:pPr>
        <w:jc w:val="both"/>
        <w:rPr>
          <w:sz w:val="28"/>
          <w:szCs w:val="28"/>
        </w:rPr>
      </w:pPr>
    </w:p>
    <w:p w:rsidR="007A46C9" w:rsidRDefault="007A46C9" w:rsidP="003C7BD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О</w:t>
      </w:r>
      <w:r w:rsidRPr="00A4326F">
        <w:rPr>
          <w:bCs/>
          <w:sz w:val="27"/>
          <w:szCs w:val="27"/>
        </w:rPr>
        <w:t xml:space="preserve">б утверждении </w:t>
      </w:r>
      <w:proofErr w:type="gramStart"/>
      <w:r w:rsidRPr="00A4326F">
        <w:rPr>
          <w:bCs/>
          <w:sz w:val="27"/>
          <w:szCs w:val="27"/>
        </w:rPr>
        <w:t>порядка установления причин причинения вреда</w:t>
      </w:r>
      <w:proofErr w:type="gramEnd"/>
      <w:r w:rsidRPr="00A4326F">
        <w:rPr>
          <w:bCs/>
          <w:sz w:val="27"/>
          <w:szCs w:val="27"/>
        </w:rPr>
        <w:t xml:space="preserve"> </w:t>
      </w:r>
    </w:p>
    <w:p w:rsidR="007A46C9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жизни или</w:t>
      </w:r>
      <w:r>
        <w:rPr>
          <w:bCs/>
          <w:sz w:val="27"/>
          <w:szCs w:val="27"/>
        </w:rPr>
        <w:t xml:space="preserve"> </w:t>
      </w:r>
      <w:r w:rsidRPr="00A4326F">
        <w:rPr>
          <w:bCs/>
          <w:sz w:val="27"/>
          <w:szCs w:val="27"/>
        </w:rPr>
        <w:t xml:space="preserve">здоровью физических лиц, имуществу физических </w:t>
      </w:r>
    </w:p>
    <w:p w:rsidR="007A46C9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или юридических лиц в</w:t>
      </w:r>
      <w:r>
        <w:rPr>
          <w:bCs/>
          <w:sz w:val="27"/>
          <w:szCs w:val="27"/>
        </w:rPr>
        <w:t xml:space="preserve"> </w:t>
      </w:r>
      <w:r w:rsidRPr="00A4326F">
        <w:rPr>
          <w:bCs/>
          <w:sz w:val="27"/>
          <w:szCs w:val="27"/>
        </w:rPr>
        <w:t xml:space="preserve">результате нарушения законодательства </w:t>
      </w:r>
    </w:p>
    <w:p w:rsidR="007A46C9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о градостроительной деятельности в</w:t>
      </w:r>
      <w:r>
        <w:rPr>
          <w:bCs/>
          <w:sz w:val="27"/>
          <w:szCs w:val="27"/>
        </w:rPr>
        <w:t xml:space="preserve"> </w:t>
      </w:r>
      <w:r w:rsidRPr="00A4326F">
        <w:rPr>
          <w:bCs/>
          <w:sz w:val="27"/>
          <w:szCs w:val="27"/>
        </w:rPr>
        <w:t xml:space="preserve">отношении объектов, </w:t>
      </w:r>
    </w:p>
    <w:p w:rsidR="007A46C9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не указанных в частях 2 и 3 статьи 62</w:t>
      </w:r>
      <w:r>
        <w:rPr>
          <w:bCs/>
          <w:sz w:val="27"/>
          <w:szCs w:val="27"/>
        </w:rPr>
        <w:t xml:space="preserve"> </w:t>
      </w:r>
      <w:proofErr w:type="gramStart"/>
      <w:r w:rsidRPr="00A4326F">
        <w:rPr>
          <w:bCs/>
          <w:sz w:val="27"/>
          <w:szCs w:val="27"/>
        </w:rPr>
        <w:t>градостроительного</w:t>
      </w:r>
      <w:proofErr w:type="gramEnd"/>
      <w:r w:rsidRPr="00A4326F">
        <w:rPr>
          <w:bCs/>
          <w:sz w:val="27"/>
          <w:szCs w:val="27"/>
        </w:rPr>
        <w:t xml:space="preserve"> </w:t>
      </w:r>
    </w:p>
    <w:p w:rsidR="007A46C9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кодекса российской федерации, или в результате</w:t>
      </w:r>
      <w:r>
        <w:rPr>
          <w:bCs/>
          <w:sz w:val="27"/>
          <w:szCs w:val="27"/>
        </w:rPr>
        <w:t xml:space="preserve"> </w:t>
      </w:r>
      <w:r w:rsidRPr="00A4326F">
        <w:rPr>
          <w:bCs/>
          <w:sz w:val="27"/>
          <w:szCs w:val="27"/>
        </w:rPr>
        <w:t xml:space="preserve">нарушения </w:t>
      </w:r>
    </w:p>
    <w:p w:rsidR="003C7BD8" w:rsidRPr="00A4326F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законодательства о градостроительной деятельности, если вред</w:t>
      </w:r>
    </w:p>
    <w:p w:rsidR="003C7BD8" w:rsidRPr="00A4326F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жизни или здоровью физических лиц либо значительный вред имуществу</w:t>
      </w:r>
    </w:p>
    <w:p w:rsidR="003C7BD8" w:rsidRPr="001B4262" w:rsidRDefault="007A46C9" w:rsidP="003C7BD8">
      <w:pPr>
        <w:jc w:val="center"/>
        <w:rPr>
          <w:bCs/>
          <w:sz w:val="27"/>
          <w:szCs w:val="27"/>
        </w:rPr>
      </w:pPr>
      <w:r w:rsidRPr="00A4326F">
        <w:rPr>
          <w:bCs/>
          <w:sz w:val="27"/>
          <w:szCs w:val="27"/>
        </w:rPr>
        <w:t>физических или юридических лиц не причиняется</w:t>
      </w:r>
      <w:r w:rsidRPr="001B4262">
        <w:rPr>
          <w:bCs/>
          <w:sz w:val="27"/>
          <w:szCs w:val="27"/>
        </w:rPr>
        <w:t xml:space="preserve"> </w:t>
      </w:r>
    </w:p>
    <w:p w:rsidR="003C7BD8" w:rsidRDefault="003C7BD8" w:rsidP="003C7B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7BD8" w:rsidRPr="001B4262" w:rsidRDefault="003C7BD8" w:rsidP="007A4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В соответствии с частью 4 статьи 62 Градостроительного кодекса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Российской Федерации, Федеральным законом от 06.10.2003 № 131-ФЗ «Об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Федерации», Уставом</w:t>
      </w:r>
      <w:r w:rsidR="007A46C9">
        <w:rPr>
          <w:sz w:val="28"/>
          <w:szCs w:val="28"/>
        </w:rPr>
        <w:t xml:space="preserve"> Горьковского городского поселения Горьковского муниципального района Омской области, постановляю</w:t>
      </w:r>
      <w:r w:rsidRPr="00A4326F">
        <w:rPr>
          <w:sz w:val="28"/>
          <w:szCs w:val="28"/>
        </w:rPr>
        <w:t>:</w:t>
      </w:r>
    </w:p>
    <w:p w:rsidR="007A46C9" w:rsidRDefault="003C7BD8" w:rsidP="007A4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1. Утвердить Порядок </w:t>
      </w:r>
      <w:proofErr w:type="gramStart"/>
      <w:r w:rsidRPr="00A4326F">
        <w:rPr>
          <w:sz w:val="28"/>
          <w:szCs w:val="28"/>
        </w:rPr>
        <w:t>установления причин причинения вреда жизни</w:t>
      </w:r>
      <w:proofErr w:type="gramEnd"/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или здоровью физических лиц, имуществу физических или юридических лиц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результате нарушения законодательства о градостроительной деятельности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отношении объектов, не указанных в частях 2 и 3 статьи 62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Градостроительного кодекса Российской Федерации, или в результате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нарушения законодательства о градостроительной деятельности, если вред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жизни или здоровью физических лиц либо значительный вред имуществу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или юридических лиц не причиняется.</w:t>
      </w:r>
    </w:p>
    <w:p w:rsidR="007A46C9" w:rsidRPr="007C66C0" w:rsidRDefault="003C7BD8" w:rsidP="007A4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2. Опубликовать настоящее постановление </w:t>
      </w:r>
      <w:r w:rsidR="007A46C9">
        <w:rPr>
          <w:sz w:val="28"/>
          <w:szCs w:val="28"/>
        </w:rPr>
        <w:t>на официальном сайте Администрации Горьковского городского поселения в сети «Интернет».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3.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опубликования.</w:t>
      </w:r>
    </w:p>
    <w:p w:rsidR="003C7BD8" w:rsidRPr="001B4262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4. </w:t>
      </w:r>
      <w:proofErr w:type="gramStart"/>
      <w:r w:rsidRPr="00A4326F">
        <w:rPr>
          <w:sz w:val="28"/>
          <w:szCs w:val="28"/>
        </w:rPr>
        <w:t>Контроль за</w:t>
      </w:r>
      <w:proofErr w:type="gramEnd"/>
      <w:r w:rsidRPr="00A4326F">
        <w:rPr>
          <w:sz w:val="28"/>
          <w:szCs w:val="28"/>
        </w:rPr>
        <w:t xml:space="preserve"> выполнением данного постановления возложить на</w:t>
      </w:r>
      <w:r>
        <w:rPr>
          <w:sz w:val="28"/>
          <w:szCs w:val="28"/>
        </w:rPr>
        <w:t xml:space="preserve"> </w:t>
      </w:r>
      <w:r w:rsidR="007A46C9">
        <w:rPr>
          <w:sz w:val="28"/>
          <w:szCs w:val="28"/>
        </w:rPr>
        <w:t>заместителя Главы администрации Горьковского городского поселения Анненкову О.А.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46C9" w:rsidRPr="001B4262" w:rsidRDefault="007A46C9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C7BD8" w:rsidRDefault="003C7BD8" w:rsidP="003C7BD8">
      <w:pPr>
        <w:widowControl w:val="0"/>
        <w:autoSpaceDE w:val="0"/>
        <w:autoSpaceDN w:val="0"/>
        <w:rPr>
          <w:sz w:val="28"/>
          <w:szCs w:val="28"/>
        </w:rPr>
      </w:pPr>
      <w:r w:rsidRPr="001B4262">
        <w:rPr>
          <w:sz w:val="28"/>
          <w:szCs w:val="28"/>
        </w:rPr>
        <w:t>Глав</w:t>
      </w:r>
      <w:r w:rsidR="007A46C9">
        <w:rPr>
          <w:sz w:val="28"/>
          <w:szCs w:val="28"/>
        </w:rPr>
        <w:t xml:space="preserve">а </w:t>
      </w:r>
      <w:proofErr w:type="gramStart"/>
      <w:r w:rsidR="007A46C9">
        <w:rPr>
          <w:sz w:val="28"/>
          <w:szCs w:val="28"/>
        </w:rPr>
        <w:t>Горьковского</w:t>
      </w:r>
      <w:proofErr w:type="gramEnd"/>
    </w:p>
    <w:p w:rsidR="007A46C9" w:rsidRPr="001B4262" w:rsidRDefault="007A46C9" w:rsidP="003C7BD8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В.Н. Тюгаев</w:t>
      </w:r>
    </w:p>
    <w:p w:rsidR="003C7BD8" w:rsidRDefault="003C7BD8" w:rsidP="003C7BD8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bookmarkEnd w:id="0"/>
    <w:p w:rsidR="003C7BD8" w:rsidRPr="001B4262" w:rsidRDefault="003C7BD8" w:rsidP="003C7BD8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  <w:r w:rsidRPr="001B4262">
        <w:rPr>
          <w:sz w:val="28"/>
          <w:szCs w:val="28"/>
        </w:rPr>
        <w:lastRenderedPageBreak/>
        <w:t>Приложение</w:t>
      </w:r>
    </w:p>
    <w:p w:rsidR="00AB2BB1" w:rsidRDefault="003C7BD8" w:rsidP="003C7BD8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1B4262">
        <w:rPr>
          <w:sz w:val="28"/>
          <w:szCs w:val="28"/>
        </w:rPr>
        <w:t xml:space="preserve">к постановлению </w:t>
      </w:r>
      <w:r w:rsidR="00AB2BB1">
        <w:rPr>
          <w:sz w:val="28"/>
          <w:szCs w:val="28"/>
        </w:rPr>
        <w:t xml:space="preserve">Главы Горьковского городского </w:t>
      </w:r>
      <w:r>
        <w:rPr>
          <w:sz w:val="28"/>
          <w:szCs w:val="28"/>
        </w:rPr>
        <w:t xml:space="preserve">поселения </w:t>
      </w:r>
    </w:p>
    <w:p w:rsidR="003C7BD8" w:rsidRPr="001B4262" w:rsidRDefault="003C7BD8" w:rsidP="003C7BD8">
      <w:pPr>
        <w:widowControl w:val="0"/>
        <w:autoSpaceDE w:val="0"/>
        <w:autoSpaceDN w:val="0"/>
        <w:ind w:left="5954"/>
        <w:rPr>
          <w:sz w:val="28"/>
          <w:szCs w:val="28"/>
        </w:rPr>
      </w:pPr>
      <w:r w:rsidRPr="001B4262">
        <w:rPr>
          <w:sz w:val="28"/>
          <w:szCs w:val="28"/>
        </w:rPr>
        <w:t xml:space="preserve">от </w:t>
      </w:r>
      <w:r w:rsidR="00AB2BB1">
        <w:rPr>
          <w:sz w:val="28"/>
          <w:szCs w:val="28"/>
        </w:rPr>
        <w:t>11.09.2023    № 103</w:t>
      </w:r>
    </w:p>
    <w:p w:rsidR="003C7BD8" w:rsidRDefault="003C7BD8" w:rsidP="003C7B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C7BD8" w:rsidRDefault="003C7BD8" w:rsidP="003C7B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B2BB1" w:rsidRDefault="003C7BD8" w:rsidP="003C7B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BB1">
        <w:rPr>
          <w:sz w:val="28"/>
          <w:szCs w:val="28"/>
        </w:rPr>
        <w:t xml:space="preserve">Порядок </w:t>
      </w:r>
    </w:p>
    <w:p w:rsidR="003C7BD8" w:rsidRPr="00AB2BB1" w:rsidRDefault="003C7BD8" w:rsidP="003C7B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BB1">
        <w:rPr>
          <w:sz w:val="28"/>
          <w:szCs w:val="28"/>
        </w:rPr>
        <w:t>установления причин причинения вреда</w:t>
      </w:r>
      <w:r w:rsidR="00AB2BB1">
        <w:rPr>
          <w:sz w:val="28"/>
          <w:szCs w:val="28"/>
        </w:rPr>
        <w:t xml:space="preserve"> </w:t>
      </w:r>
      <w:r w:rsidRPr="00AB2BB1">
        <w:rPr>
          <w:sz w:val="28"/>
          <w:szCs w:val="28"/>
        </w:rPr>
        <w:t>жизни или здоровью физических лиц, имуществу физических или</w:t>
      </w:r>
      <w:r w:rsidR="00AB2BB1">
        <w:rPr>
          <w:sz w:val="28"/>
          <w:szCs w:val="28"/>
        </w:rPr>
        <w:t xml:space="preserve"> </w:t>
      </w:r>
      <w:r w:rsidRPr="00AB2BB1">
        <w:rPr>
          <w:sz w:val="28"/>
          <w:szCs w:val="28"/>
        </w:rPr>
        <w:t>юридических лиц в результате нарушения законодательства о</w:t>
      </w:r>
      <w:r w:rsidR="00AB2BB1">
        <w:rPr>
          <w:sz w:val="28"/>
          <w:szCs w:val="28"/>
        </w:rPr>
        <w:t xml:space="preserve"> </w:t>
      </w:r>
      <w:r w:rsidRPr="00AB2BB1">
        <w:rPr>
          <w:sz w:val="28"/>
          <w:szCs w:val="28"/>
        </w:rPr>
        <w:t>градостроительной деятельности в отношении объектов, не указанных в</w:t>
      </w:r>
      <w:r w:rsidR="00AB2BB1">
        <w:rPr>
          <w:sz w:val="28"/>
          <w:szCs w:val="28"/>
        </w:rPr>
        <w:t xml:space="preserve"> </w:t>
      </w:r>
      <w:r w:rsidRPr="00AB2BB1">
        <w:rPr>
          <w:sz w:val="28"/>
          <w:szCs w:val="28"/>
        </w:rPr>
        <w:t>частях 2 и 3 статьи 62 Градостроительного кодекса Российской Федерации,</w:t>
      </w:r>
      <w:r w:rsidR="00AB2BB1">
        <w:rPr>
          <w:sz w:val="28"/>
          <w:szCs w:val="28"/>
        </w:rPr>
        <w:t xml:space="preserve"> </w:t>
      </w:r>
      <w:r w:rsidRPr="00AB2BB1">
        <w:rPr>
          <w:sz w:val="28"/>
          <w:szCs w:val="28"/>
        </w:rPr>
        <w:t>или в результате нарушения законодательства о</w:t>
      </w:r>
    </w:p>
    <w:p w:rsidR="003C7BD8" w:rsidRPr="00AB2BB1" w:rsidRDefault="003C7BD8" w:rsidP="003C7B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BB1">
        <w:rPr>
          <w:sz w:val="28"/>
          <w:szCs w:val="28"/>
        </w:rPr>
        <w:t xml:space="preserve">градостроительной деятельности, если вред жизни или здоровью </w:t>
      </w:r>
      <w:proofErr w:type="gramStart"/>
      <w:r w:rsidRPr="00AB2BB1">
        <w:rPr>
          <w:sz w:val="28"/>
          <w:szCs w:val="28"/>
        </w:rPr>
        <w:t>физических</w:t>
      </w:r>
      <w:proofErr w:type="gramEnd"/>
    </w:p>
    <w:p w:rsidR="003C7BD8" w:rsidRPr="00AB2BB1" w:rsidRDefault="003C7BD8" w:rsidP="003C7B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BB1">
        <w:rPr>
          <w:sz w:val="28"/>
          <w:szCs w:val="28"/>
        </w:rPr>
        <w:t>лиц либо значительный вред имуществу физических или юридических лиц не</w:t>
      </w:r>
    </w:p>
    <w:p w:rsidR="003C7BD8" w:rsidRPr="00AB2BB1" w:rsidRDefault="003C7BD8" w:rsidP="003C7B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B2BB1">
        <w:rPr>
          <w:sz w:val="28"/>
          <w:szCs w:val="28"/>
        </w:rPr>
        <w:t>причиняется</w:t>
      </w:r>
    </w:p>
    <w:p w:rsidR="003C7BD8" w:rsidRDefault="003C7BD8" w:rsidP="003C7BD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1. Настоящий Порядок определяет процедуру установления причин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нарушения законодательства о градостроительной деятельности на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территории (наименование муниципального образования) в случае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причинения вреда жизни или здоровью физических лиц, имуществу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или юридических лиц в результате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в отношении объектов, не указанных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частях 2 и 3 статьи 62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или в результате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деятельности, если вред жизни или здоровью физических лиц либо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значительный вред имуществу физических или юридических лиц не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причиняется.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2. Установление причин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на территории (наименование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муниципального образования) в случае причинения вреда жизни или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лиц, имуществу физических или юридических лиц в результате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нарушения законодательства о градостроительной деятельности в отношении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объектов, не указанных в частях 2 и 3 статьи 62 Градостроительного кодекса</w:t>
      </w:r>
      <w:r>
        <w:rPr>
          <w:sz w:val="28"/>
          <w:szCs w:val="28"/>
        </w:rPr>
        <w:t xml:space="preserve"> Р</w:t>
      </w:r>
      <w:r w:rsidRPr="00A4326F">
        <w:rPr>
          <w:sz w:val="28"/>
          <w:szCs w:val="28"/>
        </w:rPr>
        <w:t>оссийской Федерации, а также в случаях, если в результате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 вред жизни или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здоровью физических лиц либо значительный вред имуществу физических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или юридических лиц не причиняется (далее - причины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деятельности), осуществляется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независимо от источников финансирования, форм собственности 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ведомственной принадлежности указанных объектов и участников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строительства.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3. Причины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 устанавливаются технической комиссией.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Установление причин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осуществляется в целях: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устранения </w:t>
      </w:r>
      <w:r w:rsidRPr="00A4326F">
        <w:rPr>
          <w:sz w:val="28"/>
          <w:szCs w:val="28"/>
        </w:rPr>
        <w:lastRenderedPageBreak/>
        <w:t>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деятельности;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определения характера причиненного вреда;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определения круга лиц, которым причинен вред в результате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деятельности, а также размеров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причиненного вреда;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установления обстоятельств, указывающих на виновность лиц,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допустивших нарушение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определения мероприятий по восстановлению благоприятных условий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жизнедеятельности человека;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анализа установленных причин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в целях разработки предложений для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принятия мер по предупреждению подобных нарушений 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совершенствованию действующих нормативных правовых актов.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4. Техническая комиссия создается </w:t>
      </w:r>
      <w:r w:rsidR="00AB2BB1">
        <w:rPr>
          <w:sz w:val="28"/>
          <w:szCs w:val="28"/>
        </w:rPr>
        <w:t>Г</w:t>
      </w:r>
      <w:r w:rsidRPr="00A4326F">
        <w:rPr>
          <w:sz w:val="28"/>
          <w:szCs w:val="28"/>
        </w:rPr>
        <w:t xml:space="preserve">лавой </w:t>
      </w:r>
      <w:r w:rsidR="00AB2BB1">
        <w:rPr>
          <w:sz w:val="28"/>
          <w:szCs w:val="28"/>
        </w:rPr>
        <w:t>Горьковского городского поселения</w:t>
      </w:r>
      <w:r w:rsidRPr="00A4326F">
        <w:rPr>
          <w:sz w:val="28"/>
          <w:szCs w:val="28"/>
        </w:rPr>
        <w:t xml:space="preserve"> в каждом случае отдельно,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зависимости от вида объекта и допущенных последствий нарушений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деятельности, в составе не менее пяти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человек.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5. Поводом для рассмотрения вопроса о создании технической комиссии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являются: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а) заявление физического и (или) юридического лица либо 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представителей о причинении вреда, либо о нарушениях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градостроительного деятельности, если вред жизни или здоровью физических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лиц либо значительный вред имуществу физических или юридических лиц не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причиняется (далее - заявление);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б) извещение лица, осуществляющего строительство, реконструкцию,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возникновении аварийной ситуации при строительстве, реконструкции,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капитальном ремонте объекта капитального строительства, повлекшей за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собой причинение вреда;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в) документы государственных органов и (или) органов местного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самоуправления, содержащие сведения о нарушении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деятельности, повлекшем, либо не повлекшем за собой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причинение вреда;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г) сведения о нарушении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деятельности, повлекшем, либо не повлекшем за собой причинение вреда,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полученные из других источников.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6. Заявления, извещения, документы и сведения, указанные в пункте 5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настоящего Порядка (далее - сообщения о нарушениях), регистрируются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администрации</w:t>
      </w:r>
      <w:r w:rsidR="00AB2BB1">
        <w:rPr>
          <w:sz w:val="28"/>
          <w:szCs w:val="28"/>
        </w:rPr>
        <w:t xml:space="preserve"> Горьковского городского поселения</w:t>
      </w:r>
      <w:r w:rsidRPr="00A4326F">
        <w:rPr>
          <w:sz w:val="28"/>
          <w:szCs w:val="28"/>
        </w:rPr>
        <w:t xml:space="preserve"> в день 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поступления в порядке обычного делопроизводства и не позднее следующего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рабочего дня передаются должностному лицу администрации, к должностным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обязанностям которого относится обеспечение исполнения полномочий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сфере градостроительства (далее - должностное лицо) для проведения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предварительной проверки сообщения о нарушениях.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7. Глава </w:t>
      </w:r>
      <w:r w:rsidR="00AB2BB1">
        <w:rPr>
          <w:sz w:val="28"/>
          <w:szCs w:val="28"/>
        </w:rPr>
        <w:t>Горьковского городского поселения</w:t>
      </w:r>
      <w:r w:rsidR="00AB2BB1" w:rsidRPr="00A4326F"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течение трех рабочих дней со дня получения сообщения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нарушении, но не позднее 10 календарных дней со дня причинения вреда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принимает решение о </w:t>
      </w:r>
      <w:r w:rsidRPr="00A4326F">
        <w:rPr>
          <w:sz w:val="28"/>
          <w:szCs w:val="28"/>
        </w:rPr>
        <w:lastRenderedPageBreak/>
        <w:t>необходимости создания технической комиссии или об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отказе в ее создании.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8. Решение об отказе в создании технической комиссии принимается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случае причинения вреда жизни или здоровью физических лиц, имуществу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или юридических лиц в результате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в отношении объектов, предусмотренных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пунктами 2 и 3 статьи 62 Градостроительного кодекса Российской Федерации.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9. О принятии решения об отказе в создании технической комиссии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должностным лицом в трехдневный срок со дня принятия решения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письменном виде сообщается лицам, указанным в пункте 5 настоящего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Порядка, путем направления соответствующего уведомления.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При принятии решения об отказе в создании технической комиссии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соответствии с пунктом 8 настоящего Порядка, сообщение о нарушениях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течение одного рабочего дня с момента принятия решения направляется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органы, определенные в соответствии с частями 2 и 3 статьи 62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Градостроительного кодека Российской Федерации, о чем указывается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уведомлении.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10. При принятии решения о создании технической комиссии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должностным лицом готовится проект постановления и передается главе </w:t>
      </w:r>
      <w:r w:rsidR="00AB2BB1" w:rsidRPr="00AB2BB1">
        <w:rPr>
          <w:sz w:val="28"/>
          <w:szCs w:val="28"/>
        </w:rPr>
        <w:t xml:space="preserve">Горьковского городского поселения </w:t>
      </w:r>
      <w:r w:rsidRPr="00A4326F">
        <w:rPr>
          <w:sz w:val="28"/>
          <w:szCs w:val="28"/>
        </w:rPr>
        <w:t>для подписания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день его составления.</w:t>
      </w:r>
    </w:p>
    <w:p w:rsidR="003C7BD8" w:rsidRPr="00A4326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В случае причинения вреда жизни или здоровью физических лиц,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имуществу физических или юридических лиц в результате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 в отношении объектов,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не указанных в частях 2 и 3 статьи 62 Градостроительного кодека Российской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Федерации, техническая комиссии должна быть создана в течение десяти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календарных дней со дня причинения такого вреда.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11. В состав технической комиссии входят: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а) должностные лица (руководитель технической комиссии и его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заместитель);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б) представитель экспертной организации, аккредитованной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(аттестованной) в установленном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порядке (по согласованию);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в) представитель организации, которой проведена государственная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экспертиза проектной документации и (или) результатов инженерных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изысканий, выполненных для подготовки проектной документации, в случае,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если такая экспертиза проводилась (по согласованию);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г) иные лица, имеющие специальные познания (по согласованию).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12. Руководитель технической комиссии проводит заседания,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организует работу ее деятельности, осуществляет иные полномочия, в том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числе: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распределяет обязанности между членами технической комиссии;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подписывает протоколы заседания, акты осмотра, заключения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комиссии;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обеспечивает обобщение внесенных замечаний, предложений 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дополнений с целью внесения их в протокол заседания;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дает поручения членам технической комиссии.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lastRenderedPageBreak/>
        <w:t>13. Члены технической комиссии: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участвуют в заседании технической комиссии;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высказывают замечания, предложения по вопросам, рассматриваемым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на заседании технической комиссии;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подписывают акты осмотра;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исполняют поручения руководителя технической комиссии.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14. Заседания технической комиссии считается правомочным, если на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нем присутствует не менее двух третей ее членов.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Решение технической комиссии считается принятым, если за него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проголосовало более половины присутствующих на заседании членов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комиссии.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15. В постановлении о создании технической комиссии указывается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персональный состав членов комиссии и устанавливается срок ее работы (не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более двух месяцев со дня ее создания).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16. Заинтересованные лица, а также представители физических лиц и их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объединений могут принимать участие в качестве наблюдателей в работе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комиссии при установлении причин нарушения законодательства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 градостроительной деятельности.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Заинтересованными лицами являются лица, которые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Градостроительным кодексом Российской Федерации определяются как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застройщик, технический заказчик, лицо, выполняющее инженерные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изыскания, лицо, осуществляющее подготовку проектной документации,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лицо, осуществляющее строительство, лицо, осуществляющее снос, либо их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представители, а также представители специализированной экспертной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организации в области проектирования и строительства.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17. Заинтересованные лица обязаны в сроки, установленные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комиссией, представить ей необходимую для установления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причин нарушения законодательства о градостроительной деятельности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информацию, включая документы, справки, сведения, связанные с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проведением инженерных изысканий, выполнением работ по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проектированию, строительству, реконструкции, капитальному ремонту,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сносу в отношении объекта капитального строительства, а также образцы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(пробы) применяемых строительных материалов (конструкций).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18. В целях установления причин нарушения законодательства 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градостроительной деятельности техническая комиссия решает следующие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задачи: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а) устанавливает факт нарушения законодательства 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градостроительной деятельности, определяет существо нарушений, а также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обстоятельства, их повлекшие; при отсутствии технических регламентов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проверяет соблюдение подлежащих обязательному исполнению при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осуществлении градостроительной деятельности строительных норм 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правил, федеральных норм и правил безопасности, государственных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стандартов, других нормативных правовых актов Российской Федерации, в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том числе нормативных документов федеральных органов исполнительной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власти в части, соответствующей целям, указанным в пункте 1 статьи 46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Федерального закона «О техническом регулировании»;</w:t>
      </w:r>
    </w:p>
    <w:p w:rsidR="00AB2BB1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lastRenderedPageBreak/>
        <w:t>б) устанавливает характер причиненного вреда и определяет его размер;</w:t>
      </w:r>
      <w:r>
        <w:rPr>
          <w:sz w:val="28"/>
          <w:szCs w:val="28"/>
        </w:rPr>
        <w:t xml:space="preserve"> 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в) устанавливает причинно-следственную связь между нарушением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законодательства о градостроительной деятельности и возникновением вреда,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а также обстоятельства, указывающие на виновность лиц;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г) определяет необходимые меры по восстановлению благоприятных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условий жизнедеятельности человека.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19. Для решения задач, указанных в пункте 18 настоящего Порядка,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техническая комиссия имеет право проводить следующие мероприятия: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а) осматривает объект капитального строительства, а также имущество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физических или юридических лиц, которым причинен вред, в том числе с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применением фото- и видеосъемки, и оформляет акт осмотра с приложением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необходимых документов, включая схемы и чертежи;</w:t>
      </w:r>
    </w:p>
    <w:p w:rsidR="003C7BD8" w:rsidRPr="00FC01EF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б) запрашивает у заинтересованных лиц и изучает материалы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инженерных изысканий, исходно-разрешительную и проектную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документацию, на основании которой осуществлялось строительство либо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эксплуатация объекта, и иных документов, справок, сведений, письменных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объяснений;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в) получает необходимые документы, справки, сведения, а также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разъяснения от физических и (или) юридических лиц, которым причинен вред,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иных представителей граждан и их объединений;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г) организует проведение необходимых для выполнения задач,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указанных в пункте 18 настоящего Порядка, экспертиз, исследований,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лабораторных и иных испытаний, а также оценки размера причиненного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вреда.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20. Техническая комиссия формирует комплект документов,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включающий в себя: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извещение о возникновении аварийной ситуации, заявление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физического и (или) юридического лица либо их представителей, документы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государственных органов и (или) органов местного самоуправления,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содержащие сведения о нарушении законодательства о градостроительной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деятельности, повлекшем за собой причинение вреда, иные документы,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содержащие сведения о нарушении законодательства о градостроительной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деятельности, повлекшем за собой причинение вреда, полученные из других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источников;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акт осмотра объекта капитального строительства, составляемый по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форме, предусмотренной приложением № 1 к настоящему Порядку,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приложением фото- и видеоматериалов, схем или чертежей;</w:t>
      </w:r>
      <w:r>
        <w:rPr>
          <w:sz w:val="28"/>
          <w:szCs w:val="28"/>
        </w:rPr>
        <w:t xml:space="preserve"> 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постановление о создании технической комиссии по установлению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причин нарушения законодательства о градостроительной деятельности;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протоколы заседаний технической комиссии;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заключения экспертиз, исследований, лабораторных и иных испытаний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об обстоятельствах и причинах аварии, о разрушениях объекта капитального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строительства или его части, технических устройств (оборудования),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установленных на объекте капитального строительства к моменту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наступления аварийной ситуации, об объемах или количестве выбросов,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lastRenderedPageBreak/>
        <w:t>сбросов опасных веществ с необходимыми расчетами, графическими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материалами;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материалы территориального планирования, градостроительного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зонирования, планировки территорий, архитектурно-строительного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проектирования (включая инженерные изыскания) объекта капитального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строительства;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копии проектов организации строительства, проектов организации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работ по сносу или демонтажу объектов капитального строительства,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организационно-технологической документации;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копии общего и специальных журналов, исполнительной документации;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справки о размере причиненного вреда и оценке экономического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ущерба;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справки, письменные объяснения;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иные материалы в зависимости от характера нарушений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законодательства о градостроительной деятельности и причиненного вреда;</w:t>
      </w:r>
      <w:r>
        <w:rPr>
          <w:sz w:val="28"/>
          <w:szCs w:val="28"/>
        </w:rPr>
        <w:t xml:space="preserve"> 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заключение технической комиссии.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Комплект документов, оформленных по результатам работы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технической комиссии, должен быть прошит и пронумерован.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21. По результатам работы технической комиссии составляется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заключение (приложение № 2 к настоящему Порядку), содержащее сведения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 составе технической комиссии и наблюдателях, об объекте капитального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строительства, обстоятельствах произошедшего нарушения законодательства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 градостроительной деятельности, а также выводы в соответствии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требованиями, указанными в части 6 статьи 62 Градостроительного кодекса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Российской Федерации.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Заключение технической комиссии подписывается всеми членами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технической комиссии. В случае несогласия отдельных членов технической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комиссии с общими выводами они представляют руководителю комиссии в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письменной форме мотивированное особое мнение.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В случае, если техническая комиссия не установит факт нарушения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законодательства о градостроительной деятельности либо придет к выводу 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том, что причинение вреда не связано с нарушением законодательства 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градостроительной деятельности, составляется отрицательное заключение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мотивированным обоснованием принятого решения.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22. Заключение технической комиссии подлежит утверждению главой</w:t>
      </w:r>
      <w:r>
        <w:rPr>
          <w:sz w:val="28"/>
          <w:szCs w:val="28"/>
        </w:rPr>
        <w:t xml:space="preserve"> </w:t>
      </w:r>
      <w:r w:rsidR="00AB2BB1" w:rsidRPr="00AB2BB1">
        <w:rPr>
          <w:sz w:val="28"/>
          <w:szCs w:val="28"/>
        </w:rPr>
        <w:t>Горьковского городского поселения</w:t>
      </w:r>
      <w:r w:rsidRPr="00F03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F03A5D">
        <w:rPr>
          <w:sz w:val="28"/>
          <w:szCs w:val="28"/>
        </w:rPr>
        <w:t>который</w:t>
      </w:r>
      <w:proofErr w:type="gramEnd"/>
      <w:r w:rsidRPr="00F03A5D">
        <w:rPr>
          <w:sz w:val="28"/>
          <w:szCs w:val="28"/>
        </w:rPr>
        <w:t xml:space="preserve"> может принять решение о возвращении представленных материалов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для проведения дополнительной проверки.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Одновременно с утверждением заключения технической комиссии глава</w:t>
      </w:r>
      <w:r>
        <w:rPr>
          <w:sz w:val="28"/>
          <w:szCs w:val="28"/>
        </w:rPr>
        <w:t xml:space="preserve"> </w:t>
      </w:r>
      <w:r w:rsidR="00AB2BB1" w:rsidRPr="00AB2BB1">
        <w:rPr>
          <w:sz w:val="28"/>
          <w:szCs w:val="28"/>
        </w:rPr>
        <w:t xml:space="preserve">Горьковского городского поселения </w:t>
      </w:r>
      <w:r w:rsidRPr="00F03A5D">
        <w:rPr>
          <w:sz w:val="28"/>
          <w:szCs w:val="28"/>
        </w:rPr>
        <w:t>принимает решение о завершении работы технической комиссии в форме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постановления.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В случае если техническая комиссия приходит к выводу о том, что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причинение вреда физическим и (или) юридическим лицам не связано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нарушением законодательства о градостроительной деятельности, глава</w:t>
      </w:r>
      <w:r>
        <w:rPr>
          <w:sz w:val="28"/>
          <w:szCs w:val="28"/>
        </w:rPr>
        <w:t xml:space="preserve"> </w:t>
      </w:r>
      <w:r w:rsidR="00AB2BB1" w:rsidRPr="00AB2BB1">
        <w:rPr>
          <w:sz w:val="28"/>
          <w:szCs w:val="28"/>
        </w:rPr>
        <w:t>Горьковского городского поселения</w:t>
      </w:r>
      <w:r w:rsidRPr="00F03A5D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пяти рабочих дней после утверждения заключения технической комиссии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 xml:space="preserve">определяет орган, которому </w:t>
      </w:r>
      <w:r w:rsidRPr="00F03A5D">
        <w:rPr>
          <w:sz w:val="28"/>
          <w:szCs w:val="28"/>
        </w:rPr>
        <w:lastRenderedPageBreak/>
        <w:t>надлежит направить материалы для дальнейшего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расследования.</w:t>
      </w:r>
    </w:p>
    <w:p w:rsidR="003C7BD8" w:rsidRPr="00F03A5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23. Утвержденное заключение технической комиссии размещается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 xml:space="preserve">должностным лицом на официальном сайте администрации </w:t>
      </w:r>
      <w:r w:rsidR="00AB2BB1" w:rsidRPr="00AB2BB1">
        <w:rPr>
          <w:sz w:val="28"/>
          <w:szCs w:val="28"/>
        </w:rPr>
        <w:t xml:space="preserve">Горьковского городского поселения </w:t>
      </w:r>
      <w:r w:rsidRPr="00F03A5D">
        <w:rPr>
          <w:sz w:val="28"/>
          <w:szCs w:val="28"/>
        </w:rPr>
        <w:t>в информационно-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телекоммуникационной сети «Интернет» в течение десяти календарных дней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 даты его утверждения.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24. Копия заключения технической комиссии в десятидневный срок со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дня его утверждения направляется (вручается):</w:t>
      </w:r>
      <w:r>
        <w:rPr>
          <w:sz w:val="28"/>
          <w:szCs w:val="28"/>
        </w:rPr>
        <w:t xml:space="preserve"> 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03A5D">
        <w:rPr>
          <w:sz w:val="28"/>
          <w:szCs w:val="28"/>
        </w:rPr>
        <w:t>) физическому и (или) юридическому лицу, которому причинен вред;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б) заинтересованным лицам, которые участвовали в заседании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технической комиссии;</w:t>
      </w:r>
    </w:p>
    <w:p w:rsidR="003C7BD8" w:rsidRPr="00A9673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9673D">
        <w:rPr>
          <w:sz w:val="28"/>
          <w:szCs w:val="28"/>
        </w:rPr>
        <w:t>представителям граждан и их объединений - по их письменным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запросам.</w:t>
      </w:r>
    </w:p>
    <w:p w:rsidR="003C7BD8" w:rsidRPr="00A9673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673D">
        <w:rPr>
          <w:sz w:val="28"/>
          <w:szCs w:val="28"/>
        </w:rPr>
        <w:t>25. Заинтересованные лица, а также представители граждан и их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объединений, указанные в пункте 5 настоящего Порядка, в случае их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несогласия с заключением технической комиссии могут оспорить его в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судебном порядке.</w:t>
      </w:r>
    </w:p>
    <w:p w:rsidR="003C7BD8" w:rsidRPr="00A9673D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673D">
        <w:rPr>
          <w:sz w:val="28"/>
          <w:szCs w:val="28"/>
        </w:rPr>
        <w:t>26. Срок установления причин нарушения законодательства о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градостроительной деятельности не должен превышать двух месяцев со дня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создания технической комиссии.</w:t>
      </w:r>
    </w:p>
    <w:p w:rsidR="003C7BD8" w:rsidRDefault="003C7BD8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673D">
        <w:rPr>
          <w:sz w:val="28"/>
          <w:szCs w:val="28"/>
        </w:rPr>
        <w:t>27. Обращение со сведениями, составляющими государственную тайну,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при установлении причин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деятельности осуществляется с учетом требований законодательства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Российской Федерации о государственной тайне.</w:t>
      </w: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60972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1632"/>
        <w:gridCol w:w="5210"/>
      </w:tblGrid>
      <w:tr w:rsidR="00660972" w:rsidRPr="00795057" w:rsidTr="000F1813">
        <w:tc>
          <w:tcPr>
            <w:tcW w:w="2729" w:type="dxa"/>
          </w:tcPr>
          <w:p w:rsidR="00660972" w:rsidRDefault="00660972" w:rsidP="000F1813">
            <w:pPr>
              <w:rPr>
                <w:sz w:val="28"/>
                <w:szCs w:val="28"/>
              </w:rPr>
            </w:pPr>
          </w:p>
          <w:p w:rsidR="00660972" w:rsidRDefault="00660972" w:rsidP="000F1813">
            <w:pPr>
              <w:rPr>
                <w:sz w:val="28"/>
                <w:szCs w:val="28"/>
              </w:rPr>
            </w:pPr>
          </w:p>
          <w:p w:rsidR="00660972" w:rsidRPr="00795057" w:rsidRDefault="00660972" w:rsidP="000F1813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660972" w:rsidRPr="00795057" w:rsidRDefault="00660972" w:rsidP="000F1813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60972" w:rsidRDefault="00660972" w:rsidP="00660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660972" w:rsidRPr="00795057" w:rsidRDefault="00660972" w:rsidP="00660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Порядку, утвержденному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постановлением</w:t>
            </w:r>
            <w:r>
              <w:rPr>
                <w:sz w:val="28"/>
                <w:szCs w:val="28"/>
              </w:rPr>
              <w:t xml:space="preserve"> Главы Горьковского городского поселения</w:t>
            </w:r>
          </w:p>
          <w:p w:rsidR="00660972" w:rsidRPr="00795057" w:rsidRDefault="00660972" w:rsidP="00660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11.09.20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104</w:t>
            </w:r>
          </w:p>
        </w:tc>
      </w:tr>
    </w:tbl>
    <w:p w:rsidR="00660972" w:rsidRDefault="00660972" w:rsidP="00660972">
      <w:pPr>
        <w:widowControl w:val="0"/>
        <w:ind w:left="5245"/>
        <w:jc w:val="both"/>
        <w:rPr>
          <w:sz w:val="27"/>
          <w:szCs w:val="27"/>
        </w:rPr>
      </w:pP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АКТ ОСМОТРА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объекта капитального строительства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proofErr w:type="gramStart"/>
      <w:r w:rsidRPr="003B5C21">
        <w:rPr>
          <w:color w:val="000000"/>
          <w:sz w:val="27"/>
          <w:szCs w:val="27"/>
        </w:rPr>
        <w:t>______________________________________________________________  (указать наименование и почтовый или строительный адрес объекта</w:t>
      </w:r>
      <w:proofErr w:type="gramEnd"/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капитального строительства)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«__» __________ 20__ г.                                                             № _____________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______________________________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(место составления)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    Мною (нами),____________________________________________________</w:t>
      </w:r>
    </w:p>
    <w:p w:rsidR="00660972" w:rsidRPr="003B5C21" w:rsidRDefault="00660972" w:rsidP="00660972">
      <w:pPr>
        <w:widowControl w:val="0"/>
        <w:jc w:val="center"/>
        <w:rPr>
          <w:sz w:val="27"/>
          <w:szCs w:val="27"/>
        </w:rPr>
      </w:pPr>
      <w:r w:rsidRPr="003B5C21">
        <w:rPr>
          <w:color w:val="000000"/>
          <w:sz w:val="27"/>
          <w:szCs w:val="27"/>
        </w:rPr>
        <w:t>(ФИО, должность)</w:t>
      </w:r>
    </w:p>
    <w:p w:rsidR="00660972" w:rsidRPr="003B5C21" w:rsidRDefault="00660972" w:rsidP="00660972">
      <w:pPr>
        <w:widowControl w:val="0"/>
        <w:jc w:val="both"/>
        <w:rPr>
          <w:sz w:val="27"/>
          <w:szCs w:val="27"/>
        </w:rPr>
      </w:pPr>
      <w:proofErr w:type="gramStart"/>
      <w:r w:rsidRPr="003B5C21">
        <w:rPr>
          <w:color w:val="000000"/>
          <w:sz w:val="27"/>
          <w:szCs w:val="27"/>
        </w:rPr>
        <w:t>в период с «__» ч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  <w:proofErr w:type="gramEnd"/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proofErr w:type="gramStart"/>
      <w:r w:rsidRPr="003B5C21">
        <w:rPr>
          <w:color w:val="000000"/>
          <w:sz w:val="27"/>
          <w:szCs w:val="27"/>
        </w:rPr>
        <w:t>(указать наименование и почтовый или строительный адрес объекта</w:t>
      </w:r>
      <w:proofErr w:type="gramEnd"/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капитального строительства)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    Осмотр проведен в присутствии ____________________________________</w:t>
      </w:r>
      <w:r>
        <w:rPr>
          <w:color w:val="000000"/>
          <w:sz w:val="27"/>
          <w:szCs w:val="27"/>
        </w:rPr>
        <w:t>__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__________________________________________________________________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      (ФИО, должность)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    По результатам осмотра установлено следующее:</w:t>
      </w:r>
    </w:p>
    <w:p w:rsidR="00660972" w:rsidRPr="003B5C21" w:rsidRDefault="00660972" w:rsidP="00660972">
      <w:r w:rsidRPr="003B5C21">
        <w:t>__________________________________________________________________</w:t>
      </w:r>
      <w:r>
        <w:t>________________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Приложения: ____________________________________________________________________________________________________________________________________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Подписи лиц, присутствовавших при проведении осмотра: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___________                      ________                    ________________   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(должность)                      (подпись)                   (расшифровка подписи)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Подписи должностных лиц, проводивших осмотр: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___________                      ________                    ________________   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(должность)                     (подпись)                      (расшифровка подписи)</w:t>
      </w:r>
    </w:p>
    <w:p w:rsidR="00660972" w:rsidRPr="003B5C21" w:rsidRDefault="00660972" w:rsidP="00660972">
      <w:pPr>
        <w:widowControl w:val="0"/>
        <w:jc w:val="both"/>
        <w:rPr>
          <w:sz w:val="27"/>
          <w:szCs w:val="27"/>
        </w:rPr>
      </w:pPr>
    </w:p>
    <w:p w:rsidR="00660972" w:rsidRPr="003B5C21" w:rsidRDefault="00660972" w:rsidP="00660972">
      <w:pPr>
        <w:widowControl w:val="0"/>
        <w:jc w:val="both"/>
        <w:rPr>
          <w:sz w:val="27"/>
          <w:szCs w:val="27"/>
        </w:rPr>
      </w:pPr>
    </w:p>
    <w:p w:rsidR="00660972" w:rsidRPr="003B5C21" w:rsidRDefault="00660972" w:rsidP="00660972">
      <w:pPr>
        <w:widowControl w:val="0"/>
        <w:jc w:val="both"/>
        <w:rPr>
          <w:sz w:val="27"/>
          <w:szCs w:val="27"/>
        </w:rPr>
      </w:pPr>
    </w:p>
    <w:p w:rsidR="00660972" w:rsidRDefault="00660972" w:rsidP="00660972">
      <w:pPr>
        <w:widowControl w:val="0"/>
        <w:jc w:val="center"/>
        <w:rPr>
          <w:color w:val="000000"/>
          <w:sz w:val="27"/>
          <w:szCs w:val="27"/>
        </w:rPr>
      </w:pPr>
    </w:p>
    <w:p w:rsidR="00660972" w:rsidRDefault="00660972" w:rsidP="00660972">
      <w:pPr>
        <w:widowControl w:val="0"/>
        <w:jc w:val="center"/>
        <w:rPr>
          <w:color w:val="000000"/>
          <w:sz w:val="27"/>
          <w:szCs w:val="27"/>
        </w:rPr>
      </w:pPr>
    </w:p>
    <w:p w:rsidR="00660972" w:rsidRDefault="00660972" w:rsidP="00660972">
      <w:pPr>
        <w:widowControl w:val="0"/>
        <w:jc w:val="center"/>
        <w:rPr>
          <w:color w:val="000000"/>
          <w:sz w:val="27"/>
          <w:szCs w:val="27"/>
        </w:rPr>
      </w:pPr>
    </w:p>
    <w:p w:rsidR="00660972" w:rsidRDefault="00660972" w:rsidP="00660972">
      <w:pPr>
        <w:widowControl w:val="0"/>
        <w:jc w:val="center"/>
        <w:rPr>
          <w:color w:val="000000"/>
          <w:sz w:val="27"/>
          <w:szCs w:val="27"/>
        </w:rPr>
      </w:pPr>
    </w:p>
    <w:tbl>
      <w:tblPr>
        <w:tblStyle w:val="af4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1632"/>
        <w:gridCol w:w="5210"/>
        <w:gridCol w:w="4996"/>
      </w:tblGrid>
      <w:tr w:rsidR="00660972" w:rsidRPr="00795057" w:rsidTr="00127BBD">
        <w:tc>
          <w:tcPr>
            <w:tcW w:w="2729" w:type="dxa"/>
          </w:tcPr>
          <w:p w:rsidR="00660972" w:rsidRDefault="00660972" w:rsidP="000F1813">
            <w:pPr>
              <w:rPr>
                <w:sz w:val="28"/>
                <w:szCs w:val="28"/>
              </w:rPr>
            </w:pPr>
          </w:p>
          <w:p w:rsidR="00660972" w:rsidRDefault="00660972" w:rsidP="000F1813">
            <w:pPr>
              <w:rPr>
                <w:sz w:val="28"/>
                <w:szCs w:val="28"/>
              </w:rPr>
            </w:pPr>
          </w:p>
          <w:p w:rsidR="00660972" w:rsidRDefault="00660972" w:rsidP="000F1813">
            <w:pPr>
              <w:rPr>
                <w:sz w:val="28"/>
                <w:szCs w:val="28"/>
              </w:rPr>
            </w:pPr>
          </w:p>
          <w:p w:rsidR="00660972" w:rsidRPr="00795057" w:rsidRDefault="00660972" w:rsidP="000F1813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660972" w:rsidRPr="00795057" w:rsidRDefault="00660972" w:rsidP="000F1813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60972" w:rsidRDefault="00660972" w:rsidP="000F1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>
              <w:rPr>
                <w:sz w:val="28"/>
                <w:szCs w:val="28"/>
              </w:rPr>
              <w:t xml:space="preserve"> </w:t>
            </w:r>
          </w:p>
          <w:p w:rsidR="00660972" w:rsidRPr="00795057" w:rsidRDefault="00660972" w:rsidP="000F1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Порядку, утвержденному постановлением Главы Горьковского городского поселения</w:t>
            </w:r>
          </w:p>
          <w:p w:rsidR="00660972" w:rsidRPr="00795057" w:rsidRDefault="00660972" w:rsidP="000F1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11.09.2023 г. № 104</w:t>
            </w:r>
          </w:p>
        </w:tc>
        <w:tc>
          <w:tcPr>
            <w:tcW w:w="4996" w:type="dxa"/>
          </w:tcPr>
          <w:p w:rsidR="00660972" w:rsidRDefault="00660972" w:rsidP="000F1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660972" w:rsidRPr="00795057" w:rsidRDefault="00660972" w:rsidP="00127BBD">
            <w:pPr>
              <w:ind w:right="3960"/>
              <w:jc w:val="center"/>
              <w:rPr>
                <w:sz w:val="28"/>
                <w:szCs w:val="28"/>
              </w:rPr>
            </w:pPr>
          </w:p>
        </w:tc>
      </w:tr>
    </w:tbl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</w:p>
    <w:p w:rsidR="00660972" w:rsidRDefault="00660972" w:rsidP="00660972">
      <w:pPr>
        <w:widowControl w:val="0"/>
        <w:jc w:val="center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ЗАКЛЮЧЕНИЕ</w:t>
      </w:r>
    </w:p>
    <w:p w:rsidR="00660972" w:rsidRPr="003B5C21" w:rsidRDefault="00660972" w:rsidP="00660972">
      <w:pPr>
        <w:widowControl w:val="0"/>
        <w:jc w:val="center"/>
        <w:rPr>
          <w:strike/>
          <w:sz w:val="27"/>
          <w:szCs w:val="27"/>
          <w:shd w:val="clear" w:color="auto" w:fill="FFFF00"/>
        </w:rPr>
      </w:pPr>
      <w:r w:rsidRPr="003B5C21">
        <w:rPr>
          <w:color w:val="000000"/>
          <w:sz w:val="27"/>
          <w:szCs w:val="27"/>
        </w:rPr>
        <w:t xml:space="preserve">технической комиссии 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______________________________________________________________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proofErr w:type="gramStart"/>
      <w:r w:rsidRPr="003B5C21">
        <w:rPr>
          <w:color w:val="000000"/>
          <w:sz w:val="27"/>
          <w:szCs w:val="27"/>
        </w:rPr>
        <w:t>(указать наименование и почтовый или строительный адрес объекта</w:t>
      </w:r>
      <w:proofErr w:type="gramEnd"/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>капитального строительства)</w:t>
      </w:r>
    </w:p>
    <w:p w:rsidR="00660972" w:rsidRPr="003B5C21" w:rsidRDefault="00660972" w:rsidP="00660972">
      <w:pPr>
        <w:widowControl w:val="0"/>
        <w:jc w:val="center"/>
        <w:rPr>
          <w:color w:val="000000"/>
          <w:sz w:val="27"/>
          <w:szCs w:val="27"/>
        </w:rPr>
      </w:pPr>
      <w:r w:rsidRPr="003B5C21">
        <w:rPr>
          <w:color w:val="000000"/>
          <w:sz w:val="27"/>
          <w:szCs w:val="27"/>
        </w:rPr>
        <w:t xml:space="preserve">     _________________________________</w:t>
      </w:r>
    </w:p>
    <w:p w:rsidR="00660972" w:rsidRPr="003B5C21" w:rsidRDefault="00660972" w:rsidP="00660972">
      <w:pPr>
        <w:widowControl w:val="0"/>
        <w:jc w:val="center"/>
        <w:rPr>
          <w:sz w:val="27"/>
          <w:szCs w:val="27"/>
        </w:rPr>
      </w:pPr>
      <w:r w:rsidRPr="003B5C21">
        <w:rPr>
          <w:color w:val="000000"/>
          <w:sz w:val="27"/>
          <w:szCs w:val="27"/>
        </w:rPr>
        <w:t>(место составления)</w:t>
      </w:r>
    </w:p>
    <w:p w:rsidR="00660972" w:rsidRPr="003B5C21" w:rsidRDefault="00660972" w:rsidP="00660972">
      <w:pPr>
        <w:widowControl w:val="0"/>
        <w:jc w:val="both"/>
        <w:rPr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color w:val="000000"/>
          <w:sz w:val="27"/>
          <w:szCs w:val="27"/>
        </w:rPr>
        <w:t>Технической комиссией, созданной постановлением ________________</w:t>
      </w:r>
    </w:p>
    <w:p w:rsidR="00660972" w:rsidRPr="003B5C21" w:rsidRDefault="00660972" w:rsidP="00660972">
      <w:pPr>
        <w:widowControl w:val="0"/>
        <w:jc w:val="both"/>
        <w:rPr>
          <w:sz w:val="27"/>
          <w:szCs w:val="27"/>
        </w:rPr>
      </w:pPr>
      <w:r w:rsidRPr="003B5C21">
        <w:rPr>
          <w:color w:val="000000"/>
          <w:sz w:val="27"/>
          <w:szCs w:val="27"/>
        </w:rPr>
        <w:t>__________________________________________________________________</w:t>
      </w:r>
    </w:p>
    <w:p w:rsidR="00660972" w:rsidRPr="003B5C21" w:rsidRDefault="00660972" w:rsidP="00660972">
      <w:pPr>
        <w:widowControl w:val="0"/>
        <w:ind w:firstLine="709"/>
        <w:jc w:val="center"/>
        <w:rPr>
          <w:sz w:val="27"/>
          <w:szCs w:val="27"/>
        </w:rPr>
      </w:pPr>
      <w:r w:rsidRPr="003B5C21">
        <w:rPr>
          <w:color w:val="000000"/>
          <w:sz w:val="27"/>
          <w:szCs w:val="27"/>
        </w:rPr>
        <w:t>(указать наименование администрации)</w:t>
      </w:r>
    </w:p>
    <w:p w:rsidR="00660972" w:rsidRPr="003B5C21" w:rsidRDefault="00660972" w:rsidP="00660972">
      <w:pPr>
        <w:widowControl w:val="0"/>
        <w:jc w:val="both"/>
        <w:rPr>
          <w:sz w:val="27"/>
          <w:szCs w:val="27"/>
        </w:rPr>
      </w:pPr>
      <w:r w:rsidRPr="003B5C21">
        <w:rPr>
          <w:color w:val="000000"/>
          <w:sz w:val="27"/>
          <w:szCs w:val="27"/>
        </w:rPr>
        <w:t>в  составе:  ФИО, должность (указываются все члены технической комиссии), установлено следующее:</w:t>
      </w:r>
    </w:p>
    <w:p w:rsidR="00660972" w:rsidRPr="003B5C21" w:rsidRDefault="00660972" w:rsidP="00660972">
      <w:pPr>
        <w:widowControl w:val="0"/>
        <w:ind w:firstLine="709"/>
        <w:jc w:val="both"/>
        <w:rPr>
          <w:b/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b/>
          <w:color w:val="000000"/>
          <w:sz w:val="27"/>
          <w:szCs w:val="27"/>
        </w:rPr>
        <w:t>Раздел 1.</w:t>
      </w:r>
      <w:r w:rsidRPr="003B5C21">
        <w:rPr>
          <w:color w:val="000000"/>
          <w:sz w:val="27"/>
          <w:szCs w:val="27"/>
        </w:rPr>
        <w:t xml:space="preserve"> Общие  сведения  об  объекте капитального  строительства:</w:t>
      </w: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3B5C21">
        <w:rPr>
          <w:i/>
          <w:color w:val="000000"/>
          <w:sz w:val="27"/>
          <w:szCs w:val="27"/>
        </w:rPr>
        <w:t xml:space="preserve">- 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  <w:proofErr w:type="gramEnd"/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i/>
          <w:color w:val="000000"/>
          <w:sz w:val="27"/>
          <w:szCs w:val="27"/>
        </w:rPr>
        <w:t xml:space="preserve">- информация о застройщике, техническом заказчике, </w:t>
      </w:r>
      <w:r w:rsidRPr="003B5C21">
        <w:rPr>
          <w:i/>
          <w:sz w:val="27"/>
          <w:szCs w:val="27"/>
        </w:rPr>
        <w:t>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i/>
          <w:color w:val="000000"/>
          <w:sz w:val="27"/>
          <w:szCs w:val="27"/>
        </w:rPr>
        <w:t>- о лицах, осуществляющих строительный  контроль; о проектных решениях,    предусмотренных проектной и рабочей документацией).</w:t>
      </w:r>
    </w:p>
    <w:p w:rsidR="00660972" w:rsidRPr="003B5C21" w:rsidRDefault="00660972" w:rsidP="00660972">
      <w:pPr>
        <w:widowControl w:val="0"/>
        <w:ind w:firstLine="709"/>
        <w:jc w:val="both"/>
        <w:rPr>
          <w:b/>
          <w:color w:val="000000"/>
          <w:sz w:val="27"/>
          <w:szCs w:val="27"/>
        </w:rPr>
      </w:pP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b/>
          <w:color w:val="000000"/>
          <w:sz w:val="27"/>
          <w:szCs w:val="27"/>
        </w:rPr>
        <w:t>Раздел 2.</w:t>
      </w:r>
      <w:r w:rsidRPr="003B5C21">
        <w:rPr>
          <w:color w:val="000000"/>
          <w:sz w:val="27"/>
          <w:szCs w:val="27"/>
        </w:rP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b/>
          <w:color w:val="000000"/>
          <w:sz w:val="27"/>
          <w:szCs w:val="27"/>
        </w:rPr>
        <w:t>Раздел   3.</w:t>
      </w:r>
      <w:r w:rsidRPr="003B5C21">
        <w:rPr>
          <w:color w:val="000000"/>
          <w:sz w:val="27"/>
          <w:szCs w:val="27"/>
        </w:rP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</w:p>
    <w:p w:rsidR="00660972" w:rsidRPr="003B5C21" w:rsidRDefault="00660972" w:rsidP="00660972">
      <w:pPr>
        <w:widowControl w:val="0"/>
        <w:ind w:firstLine="709"/>
        <w:jc w:val="both"/>
        <w:rPr>
          <w:sz w:val="27"/>
          <w:szCs w:val="27"/>
        </w:rPr>
      </w:pPr>
      <w:r w:rsidRPr="003B5C21">
        <w:rPr>
          <w:b/>
          <w:color w:val="000000"/>
          <w:sz w:val="27"/>
          <w:szCs w:val="27"/>
        </w:rPr>
        <w:t>Раздел 4.</w:t>
      </w:r>
      <w:r w:rsidRPr="003B5C21">
        <w:rPr>
          <w:color w:val="000000"/>
          <w:sz w:val="27"/>
          <w:szCs w:val="27"/>
        </w:rPr>
        <w:t xml:space="preserve"> Выводы.</w:t>
      </w:r>
    </w:p>
    <w:p w:rsidR="00660972" w:rsidRPr="003B5C21" w:rsidRDefault="00660972" w:rsidP="00660972">
      <w:pPr>
        <w:widowControl w:val="0"/>
        <w:jc w:val="both"/>
        <w:rPr>
          <w:sz w:val="27"/>
          <w:szCs w:val="27"/>
          <w:shd w:val="clear" w:color="auto" w:fill="FFA6A6"/>
        </w:rPr>
      </w:pPr>
    </w:p>
    <w:p w:rsidR="00660972" w:rsidRPr="003B5C21" w:rsidRDefault="00660972" w:rsidP="00660972">
      <w:pPr>
        <w:widowControl w:val="0"/>
        <w:jc w:val="both"/>
        <w:rPr>
          <w:sz w:val="27"/>
          <w:szCs w:val="27"/>
          <w:shd w:val="clear" w:color="auto" w:fill="FFA6A6"/>
        </w:rPr>
      </w:pP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>Руководитель технической комиссии: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>___________                          ________                                  ________________     (должность)                          (подпись)                                (расшифровка подписи)</w:t>
      </w:r>
    </w:p>
    <w:p w:rsidR="00660972" w:rsidRPr="003B5C21" w:rsidRDefault="00660972" w:rsidP="00660972">
      <w:pPr>
        <w:rPr>
          <w:sz w:val="27"/>
          <w:szCs w:val="27"/>
        </w:rPr>
      </w:pP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lastRenderedPageBreak/>
        <w:t>Заместитель руководителя технической комиссии: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 xml:space="preserve">___________                         ________                                  ________________   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>(должность)                         (подпись)                                 (расшифровка подписи)</w:t>
      </w:r>
    </w:p>
    <w:p w:rsidR="00660972" w:rsidRPr="003B5C21" w:rsidRDefault="00660972" w:rsidP="00660972">
      <w:pPr>
        <w:rPr>
          <w:sz w:val="27"/>
          <w:szCs w:val="27"/>
        </w:rPr>
      </w:pP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>Члены технической комиссии: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 xml:space="preserve">___________                              ________                                  ________________   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>(должность)                               (подпись)                             (расшифровка подписи)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 xml:space="preserve">___________                            ________                                  ________________   </w:t>
      </w:r>
    </w:p>
    <w:p w:rsidR="00660972" w:rsidRPr="003B5C21" w:rsidRDefault="00660972" w:rsidP="00660972">
      <w:pPr>
        <w:rPr>
          <w:sz w:val="27"/>
          <w:szCs w:val="27"/>
        </w:rPr>
      </w:pPr>
      <w:r w:rsidRPr="003B5C21">
        <w:rPr>
          <w:sz w:val="27"/>
          <w:szCs w:val="27"/>
        </w:rPr>
        <w:t>(должность)                              (подпись)                             (расшифровка подписи)</w:t>
      </w:r>
    </w:p>
    <w:p w:rsidR="00660972" w:rsidRPr="003B5C21" w:rsidRDefault="00660972" w:rsidP="00660972">
      <w:pPr>
        <w:rPr>
          <w:sz w:val="27"/>
          <w:szCs w:val="27"/>
        </w:rPr>
      </w:pPr>
    </w:p>
    <w:p w:rsidR="00660972" w:rsidRPr="003B5C21" w:rsidRDefault="00660972" w:rsidP="00660972">
      <w:pPr>
        <w:rPr>
          <w:sz w:val="27"/>
          <w:szCs w:val="27"/>
        </w:rPr>
      </w:pPr>
    </w:p>
    <w:p w:rsidR="00660972" w:rsidRPr="003B5C21" w:rsidRDefault="00660972" w:rsidP="00660972">
      <w:pPr>
        <w:tabs>
          <w:tab w:val="left" w:pos="2268"/>
          <w:tab w:val="left" w:pos="6804"/>
        </w:tabs>
        <w:rPr>
          <w:sz w:val="27"/>
          <w:szCs w:val="27"/>
        </w:rPr>
      </w:pPr>
    </w:p>
    <w:p w:rsidR="00660972" w:rsidRPr="006C7088" w:rsidRDefault="00660972" w:rsidP="00660972">
      <w:pPr>
        <w:autoSpaceDE w:val="0"/>
        <w:autoSpaceDN w:val="0"/>
        <w:adjustRightInd w:val="0"/>
      </w:pPr>
    </w:p>
    <w:p w:rsidR="00660972" w:rsidRPr="00A4326F" w:rsidRDefault="00660972" w:rsidP="003C7B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D6FD1" w:rsidRPr="00DA1776" w:rsidRDefault="000D6FD1" w:rsidP="003C7BD8">
      <w:pPr>
        <w:widowControl w:val="0"/>
        <w:autoSpaceDE w:val="0"/>
        <w:autoSpaceDN w:val="0"/>
        <w:ind w:left="5954"/>
        <w:outlineLvl w:val="0"/>
        <w:rPr>
          <w:rFonts w:eastAsiaTheme="minorEastAsia"/>
          <w:sz w:val="2"/>
          <w:szCs w:val="2"/>
        </w:rPr>
      </w:pPr>
    </w:p>
    <w:sectPr w:rsidR="000D6FD1" w:rsidRPr="00DA1776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E0A19"/>
    <w:multiLevelType w:val="hybridMultilevel"/>
    <w:tmpl w:val="DEF4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C18D4"/>
    <w:rsid w:val="000D5F8E"/>
    <w:rsid w:val="000D6FD1"/>
    <w:rsid w:val="000E259C"/>
    <w:rsid w:val="000F7F1B"/>
    <w:rsid w:val="00100826"/>
    <w:rsid w:val="00100999"/>
    <w:rsid w:val="001139AF"/>
    <w:rsid w:val="00120C0C"/>
    <w:rsid w:val="00127BBD"/>
    <w:rsid w:val="0013531C"/>
    <w:rsid w:val="001370DA"/>
    <w:rsid w:val="0013716E"/>
    <w:rsid w:val="00141D3B"/>
    <w:rsid w:val="00187865"/>
    <w:rsid w:val="00194ED1"/>
    <w:rsid w:val="001A223B"/>
    <w:rsid w:val="001C5502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E1735"/>
    <w:rsid w:val="002F3938"/>
    <w:rsid w:val="002F3A7F"/>
    <w:rsid w:val="0030457D"/>
    <w:rsid w:val="0030504B"/>
    <w:rsid w:val="00315472"/>
    <w:rsid w:val="0031778D"/>
    <w:rsid w:val="00345B58"/>
    <w:rsid w:val="00354C19"/>
    <w:rsid w:val="003669BF"/>
    <w:rsid w:val="00372B89"/>
    <w:rsid w:val="00377AEB"/>
    <w:rsid w:val="003959B8"/>
    <w:rsid w:val="003A6803"/>
    <w:rsid w:val="003C7BD8"/>
    <w:rsid w:val="003D1204"/>
    <w:rsid w:val="003F04C5"/>
    <w:rsid w:val="00400F67"/>
    <w:rsid w:val="004154E1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E6AFB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0972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A46C9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95854"/>
    <w:rsid w:val="00AB2BB1"/>
    <w:rsid w:val="00AB5CE2"/>
    <w:rsid w:val="00AB66C6"/>
    <w:rsid w:val="00AD3EFE"/>
    <w:rsid w:val="00AD73A5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138A"/>
    <w:rsid w:val="00E03E0B"/>
    <w:rsid w:val="00E203D8"/>
    <w:rsid w:val="00E457A6"/>
    <w:rsid w:val="00E65772"/>
    <w:rsid w:val="00E82026"/>
    <w:rsid w:val="00E929F2"/>
    <w:rsid w:val="00E9791C"/>
    <w:rsid w:val="00EC1218"/>
    <w:rsid w:val="00EF0BC1"/>
    <w:rsid w:val="00EF2D27"/>
    <w:rsid w:val="00F07241"/>
    <w:rsid w:val="00F14C11"/>
    <w:rsid w:val="00F15149"/>
    <w:rsid w:val="00F222AC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rsid w:val="0066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rsid w:val="0066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3DEB-C6D8-48C4-90CF-6C8481BA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9</cp:revision>
  <cp:lastPrinted>2022-06-22T18:29:00Z</cp:lastPrinted>
  <dcterms:created xsi:type="dcterms:W3CDTF">2023-09-11T03:35:00Z</dcterms:created>
  <dcterms:modified xsi:type="dcterms:W3CDTF">2023-09-12T04:00:00Z</dcterms:modified>
</cp:coreProperties>
</file>